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F3" w:rsidRPr="00E40EF3" w:rsidRDefault="00E40EF3" w:rsidP="00E40EF3">
      <w:pPr>
        <w:tabs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_Timer" w:eastAsia="Times New Roman" w:hAnsi="a_Timer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40EF3">
        <w:rPr>
          <w:rFonts w:ascii="a_Timer" w:eastAsia="Times New Roman" w:hAnsi="a_Timer" w:cs="Times New Roman"/>
          <w:b/>
          <w:sz w:val="28"/>
          <w:szCs w:val="28"/>
          <w:lang w:eastAsia="ru-RU"/>
        </w:rPr>
        <w:t xml:space="preserve">Образец оформления заключения эксперта по специальности 13.1 </w:t>
      </w:r>
    </w:p>
    <w:p w:rsidR="00E40EF3" w:rsidRPr="00E40EF3" w:rsidRDefault="00E40EF3" w:rsidP="00E40EF3">
      <w:pPr>
        <w:tabs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_Timer" w:eastAsia="Times New Roman" w:hAnsi="a_Timer" w:cs="Times New Roman"/>
          <w:b/>
          <w:sz w:val="28"/>
          <w:szCs w:val="28"/>
          <w:lang w:eastAsia="ru-RU"/>
        </w:rPr>
      </w:pPr>
      <w:r w:rsidRPr="00E40EF3">
        <w:rPr>
          <w:rFonts w:ascii="a_Timer" w:eastAsia="Times New Roman" w:hAnsi="a_Timer" w:cs="Times New Roman"/>
          <w:b/>
          <w:sz w:val="28"/>
          <w:szCs w:val="28"/>
          <w:lang w:eastAsia="ru-RU"/>
        </w:rPr>
        <w:t>«Исследование обстоятельств дорожно-транспортного происшествия»</w:t>
      </w:r>
    </w:p>
    <w:p w:rsidR="00E40EF3" w:rsidRPr="00E40EF3" w:rsidRDefault="00E40EF3" w:rsidP="00E40EF3">
      <w:pPr>
        <w:tabs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_Timer" w:eastAsia="Times New Roman" w:hAnsi="a_Timer" w:cs="Times New Roman"/>
          <w:b/>
          <w:sz w:val="28"/>
          <w:szCs w:val="28"/>
          <w:lang w:eastAsia="ru-RU"/>
        </w:rPr>
      </w:pPr>
    </w:p>
    <w:p w:rsidR="00E40EF3" w:rsidRPr="00E40EF3" w:rsidRDefault="00E40EF3" w:rsidP="00E40E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_Timer" w:eastAsia="Times New Roman" w:hAnsi="a_Timer" w:cs="Times New Roman"/>
          <w:b/>
          <w:caps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78F787" wp14:editId="532E75EF">
                <wp:simplePos x="0" y="0"/>
                <wp:positionH relativeFrom="column">
                  <wp:posOffset>1257300</wp:posOffset>
                </wp:positionH>
                <wp:positionV relativeFrom="paragraph">
                  <wp:posOffset>342900</wp:posOffset>
                </wp:positionV>
                <wp:extent cx="4686300" cy="4572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364F719" id="Rectangle 2" o:spid="_x0000_s1026" style="position:absolute;margin-left:99pt;margin-top:27pt;width:36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" o:allowincell="f" strokecolor="white"/>
            </w:pict>
          </mc:Fallback>
        </mc:AlternateContent>
      </w: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object w:dxaOrig="934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3pt" o:ole="">
            <v:imagedata r:id="rId5" o:title=""/>
          </v:shape>
          <o:OLEObject Type="Embed" ProgID="CorelDRAW.Graphic.13" ShapeID="_x0000_i1025" DrawAspect="Content" ObjectID="_1574112778" r:id="rId6"/>
        </w:object>
      </w:r>
    </w:p>
    <w:p w:rsidR="00E40EF3" w:rsidRPr="00E40EF3" w:rsidRDefault="00E40EF3" w:rsidP="00E40E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_Timer" w:eastAsia="Times New Roman" w:hAnsi="a_Timer" w:cs="Times New Roman"/>
          <w:b/>
          <w:spacing w:val="-4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b/>
          <w:sz w:val="28"/>
          <w:szCs w:val="20"/>
          <w:lang w:eastAsia="ru-RU"/>
        </w:rPr>
        <w:t>НАУЧНО-ИССЛЕДОВАТЕЛЬСКИЙ ИНСТИТУТ</w:t>
      </w:r>
      <w:r w:rsidRPr="00E40EF3">
        <w:rPr>
          <w:rFonts w:ascii="a_Timer" w:eastAsia="Times New Roman" w:hAnsi="a_Timer" w:cs="Times New Roman"/>
          <w:b/>
          <w:spacing w:val="-4"/>
          <w:sz w:val="28"/>
          <w:szCs w:val="20"/>
          <w:lang w:eastAsia="ru-RU"/>
        </w:rPr>
        <w:t xml:space="preserve"> </w:t>
      </w:r>
    </w:p>
    <w:p w:rsidR="00E40EF3" w:rsidRPr="00E40EF3" w:rsidRDefault="00E40EF3" w:rsidP="00E40E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_Timer" w:eastAsia="Times New Roman" w:hAnsi="a_Timer" w:cs="Times New Roman"/>
          <w:b/>
          <w:spacing w:val="-4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b/>
          <w:spacing w:val="-4"/>
          <w:sz w:val="28"/>
          <w:szCs w:val="20"/>
          <w:lang w:eastAsia="ru-RU"/>
        </w:rPr>
        <w:t>СУДЕБНОЙ ЭКСПЕРТИЗЫ</w:t>
      </w:r>
    </w:p>
    <w:p w:rsidR="00E40EF3" w:rsidRPr="00E40EF3" w:rsidRDefault="00E40EF3" w:rsidP="00E40E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_Timer" w:eastAsia="Times New Roman" w:hAnsi="a_Timer" w:cs="Times New Roman"/>
          <w:b/>
          <w:sz w:val="28"/>
          <w:szCs w:val="28"/>
          <w:lang w:eastAsia="ru-RU"/>
        </w:rPr>
      </w:pPr>
      <w:r w:rsidRPr="00E40EF3">
        <w:rPr>
          <w:rFonts w:ascii="a_Timer" w:eastAsia="Times New Roman" w:hAnsi="a_Timer" w:cs="Times New Roman"/>
          <w:b/>
          <w:sz w:val="28"/>
          <w:szCs w:val="28"/>
          <w:lang w:eastAsia="ru-RU"/>
        </w:rPr>
        <w:t>НП «ПАЛАТА СУДЕБНЫХ ЭКСПЕРТОВ»</w:t>
      </w:r>
    </w:p>
    <w:p w:rsidR="00E40EF3" w:rsidRPr="00E40EF3" w:rsidRDefault="00E40EF3" w:rsidP="00E40E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_Timer" w:eastAsia="Times New Roman" w:hAnsi="a_Timer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835"/>
      </w:tblGrid>
      <w:tr w:rsidR="00E40EF3" w:rsidRPr="00E40EF3" w:rsidTr="00E40EF3">
        <w:tc>
          <w:tcPr>
            <w:tcW w:w="6912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40EF3" w:rsidRPr="00E40EF3" w:rsidRDefault="00E40EF3" w:rsidP="00E40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_Timer" w:eastAsia="Times New Roman" w:hAnsi="a_Timer" w:cs="Times New Roman"/>
                <w:sz w:val="16"/>
                <w:szCs w:val="16"/>
                <w:lang w:eastAsia="ru-RU"/>
              </w:rPr>
            </w:pPr>
            <w:r w:rsidRPr="00E40EF3">
              <w:rPr>
                <w:rFonts w:ascii="a_Timer" w:eastAsia="Times New Roman" w:hAnsi="a_Timer" w:cs="Times New Roman"/>
                <w:sz w:val="16"/>
                <w:szCs w:val="16"/>
                <w:lang w:eastAsia="ru-RU"/>
              </w:rPr>
              <w:t>127018, Москва, ул. Складочная, д. 1, стр. 15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40EF3" w:rsidRPr="00E40EF3" w:rsidRDefault="00E40EF3" w:rsidP="00E40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_Timer" w:eastAsia="Times New Roman" w:hAnsi="a_Timer" w:cs="Times New Roman"/>
                <w:sz w:val="16"/>
                <w:szCs w:val="16"/>
                <w:lang w:eastAsia="ru-RU"/>
              </w:rPr>
            </w:pPr>
            <w:r w:rsidRPr="00E40EF3">
              <w:rPr>
                <w:rFonts w:ascii="a_Timer" w:eastAsia="Times New Roman" w:hAnsi="a_Timer" w:cs="Times New Roman"/>
                <w:sz w:val="16"/>
                <w:szCs w:val="16"/>
                <w:lang w:eastAsia="ru-RU"/>
              </w:rPr>
              <w:t>Тел./факс 988-04-87</w:t>
            </w:r>
          </w:p>
        </w:tc>
      </w:tr>
    </w:tbl>
    <w:p w:rsidR="00E40EF3" w:rsidRPr="00E40EF3" w:rsidRDefault="00E40EF3" w:rsidP="00E40EF3">
      <w:pPr>
        <w:tabs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rPr>
          <w:rFonts w:ascii="a_Timer" w:eastAsia="Times New Roman" w:hAnsi="a_Timer" w:cs="Times New Roman"/>
          <w:sz w:val="28"/>
          <w:szCs w:val="20"/>
          <w:lang w:eastAsia="ru-RU"/>
        </w:rPr>
      </w:pPr>
    </w:p>
    <w:p w:rsidR="00E40EF3" w:rsidRPr="00E40EF3" w:rsidRDefault="00E40EF3" w:rsidP="00E40EF3">
      <w:pPr>
        <w:tabs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>ПОДПИСКА ЭКСПЕРТА</w:t>
      </w:r>
    </w:p>
    <w:p w:rsidR="00E40EF3" w:rsidRPr="00E40EF3" w:rsidRDefault="00E40EF3" w:rsidP="00E40E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>Мне, сотруднику Научно-исследовательского института судебной экспертизы НП «Палаты судебных экспертов»</w:t>
      </w:r>
      <w:r w:rsidRPr="00E40EF3">
        <w:rPr>
          <w:rFonts w:ascii="a_Timer" w:eastAsia="Times New Roman" w:hAnsi="a_Timer" w:cs="Times New Roman"/>
          <w:spacing w:val="-4"/>
          <w:sz w:val="28"/>
          <w:szCs w:val="20"/>
          <w:lang w:eastAsia="ru-RU"/>
        </w:rPr>
        <w:t xml:space="preserve"> </w:t>
      </w: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 xml:space="preserve">Иванову Ивану Ивановичу, в связи с поручением произвести экспертизу по уголовному делу № 5783 о наезде автомобиля ВАЗ-21103 без регистрационных знаков под управлением водителя Калинина Н.А. на пешехода Антонова К.Н., руководителем экспертного учреждения в соответствии со ст. 14 ФЗ «О государственной судебно-экспертной деятельности в Российской Федерации» разъяснены права и обязанности эксперта, предусмотренные ст. 57 УПК РФ. </w:t>
      </w:r>
    </w:p>
    <w:p w:rsidR="00E40EF3" w:rsidRPr="00E40EF3" w:rsidRDefault="00E40EF3" w:rsidP="00E40EF3">
      <w:pPr>
        <w:widowControl w:val="0"/>
        <w:tabs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>Об ответственности за дачу заведомо ложного заключения по ст. 307 УК РФ предупреждены 11 июля 2009 г.</w:t>
      </w:r>
    </w:p>
    <w:p w:rsidR="00E40EF3" w:rsidRPr="00E40EF3" w:rsidRDefault="00E40EF3" w:rsidP="00E40EF3">
      <w:pPr>
        <w:widowControl w:val="0"/>
        <w:tabs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</w:p>
    <w:p w:rsidR="00E40EF3" w:rsidRPr="00E40EF3" w:rsidRDefault="00E40EF3" w:rsidP="00E40EF3">
      <w:pPr>
        <w:tabs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>Эксперт                                                                                                      И.И. Иванов</w:t>
      </w:r>
    </w:p>
    <w:tbl>
      <w:tblPr>
        <w:tblW w:w="9639" w:type="dxa"/>
        <w:tblInd w:w="10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40EF3" w:rsidRPr="00E40EF3" w:rsidTr="00E40EF3">
        <w:trPr>
          <w:trHeight w:val="100"/>
        </w:trPr>
        <w:tc>
          <w:tcPr>
            <w:tcW w:w="963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40EF3" w:rsidRPr="00E40EF3" w:rsidRDefault="00E40EF3" w:rsidP="00E40EF3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" w:eastAsia="Times New Roman" w:hAnsi="a_Timer" w:cs="Times New Roman"/>
                <w:sz w:val="6"/>
                <w:szCs w:val="6"/>
                <w:lang w:eastAsia="ru-RU"/>
              </w:rPr>
            </w:pPr>
          </w:p>
        </w:tc>
      </w:tr>
    </w:tbl>
    <w:p w:rsidR="00E40EF3" w:rsidRPr="00E40EF3" w:rsidRDefault="00E40EF3" w:rsidP="00E40EF3">
      <w:pPr>
        <w:tabs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_Timer" w:eastAsia="Times New Roman" w:hAnsi="a_Timer" w:cs="Times New Roman"/>
          <w:sz w:val="28"/>
          <w:szCs w:val="20"/>
          <w:lang w:eastAsia="ru-RU"/>
        </w:rPr>
      </w:pPr>
    </w:p>
    <w:p w:rsidR="00E40EF3" w:rsidRPr="00E40EF3" w:rsidRDefault="00E40EF3" w:rsidP="00E40EF3">
      <w:pPr>
        <w:tabs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>ЗАКЛЮЧЕНИЕ ЭКСПЕРТА</w:t>
      </w:r>
    </w:p>
    <w:p w:rsidR="00E40EF3" w:rsidRPr="00E40EF3" w:rsidRDefault="00E40EF3" w:rsidP="00E40EF3">
      <w:pPr>
        <w:widowControl w:val="0"/>
        <w:tabs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 xml:space="preserve">по уголовному делу № 5783 о наезде автомобиля ВАЗ-21103 </w:t>
      </w:r>
    </w:p>
    <w:p w:rsidR="00E40EF3" w:rsidRPr="00E40EF3" w:rsidRDefault="00E40EF3" w:rsidP="00E40EF3">
      <w:pPr>
        <w:widowControl w:val="0"/>
        <w:tabs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 xml:space="preserve">без регистрационных знаков под управлением водителя Калинина Н.А. </w:t>
      </w:r>
    </w:p>
    <w:p w:rsidR="00E40EF3" w:rsidRPr="00E40EF3" w:rsidRDefault="00E40EF3" w:rsidP="00E40EF3">
      <w:pPr>
        <w:widowControl w:val="0"/>
        <w:tabs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>на пешехода Антонова К.Н.</w:t>
      </w:r>
    </w:p>
    <w:p w:rsidR="00E40EF3" w:rsidRPr="00E40EF3" w:rsidRDefault="00E40EF3" w:rsidP="00E40EF3">
      <w:pPr>
        <w:tabs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_Timer" w:eastAsia="Times New Roman" w:hAnsi="a_Timer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5103"/>
      </w:tblGrid>
      <w:tr w:rsidR="00E40EF3" w:rsidRPr="00E40EF3" w:rsidTr="00E40EF3">
        <w:tc>
          <w:tcPr>
            <w:tcW w:w="4606" w:type="dxa"/>
            <w:hideMark/>
          </w:tcPr>
          <w:p w:rsidR="00E40EF3" w:rsidRPr="00E40EF3" w:rsidRDefault="00E40EF3" w:rsidP="00E40EF3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_Timer" w:eastAsia="Times New Roman" w:hAnsi="a_Timer" w:cs="Times New Roman"/>
                <w:sz w:val="28"/>
                <w:szCs w:val="20"/>
                <w:lang w:eastAsia="ru-RU"/>
              </w:rPr>
            </w:pPr>
            <w:r w:rsidRPr="00E40EF3">
              <w:rPr>
                <w:rFonts w:ascii="a_Timer" w:eastAsia="Times New Roman" w:hAnsi="a_Timer" w:cs="Times New Roman"/>
                <w:sz w:val="28"/>
                <w:szCs w:val="20"/>
                <w:lang w:eastAsia="ru-RU"/>
              </w:rPr>
              <w:t>№ 628/14</w:t>
            </w:r>
          </w:p>
        </w:tc>
        <w:tc>
          <w:tcPr>
            <w:tcW w:w="5103" w:type="dxa"/>
            <w:hideMark/>
          </w:tcPr>
          <w:p w:rsidR="00E40EF3" w:rsidRPr="00E40EF3" w:rsidRDefault="00E40EF3" w:rsidP="00E40EF3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_Timer" w:eastAsia="Times New Roman" w:hAnsi="a_Timer" w:cs="Times New Roman"/>
                <w:sz w:val="28"/>
                <w:szCs w:val="20"/>
                <w:lang w:eastAsia="ru-RU"/>
              </w:rPr>
            </w:pPr>
            <w:r w:rsidRPr="00E40EF3">
              <w:rPr>
                <w:rFonts w:ascii="a_Timer" w:eastAsia="Times New Roman" w:hAnsi="a_Timer" w:cs="Times New Roman"/>
                <w:sz w:val="28"/>
                <w:szCs w:val="20"/>
                <w:lang w:eastAsia="ru-RU"/>
              </w:rPr>
              <w:t>28 июля 2009 г.</w:t>
            </w:r>
          </w:p>
        </w:tc>
      </w:tr>
    </w:tbl>
    <w:p w:rsidR="00E40EF3" w:rsidRPr="00E40EF3" w:rsidRDefault="00E40EF3" w:rsidP="00E40EF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 xml:space="preserve"> </w:t>
      </w:r>
    </w:p>
    <w:tbl>
      <w:tblPr>
        <w:tblStyle w:val="a3"/>
        <w:tblW w:w="0" w:type="auto"/>
        <w:tblInd w:w="4644" w:type="dxa"/>
        <w:tblLook w:val="01E0" w:firstRow="1" w:lastRow="1" w:firstColumn="1" w:lastColumn="1" w:noHBand="0" w:noVBand="0"/>
      </w:tblPr>
      <w:tblGrid>
        <w:gridCol w:w="4927"/>
      </w:tblGrid>
      <w:tr w:rsidR="00E40EF3" w:rsidRPr="00E40EF3" w:rsidTr="00E40EF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EF3" w:rsidRPr="00E40EF3" w:rsidRDefault="00E40EF3" w:rsidP="00E40EF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_Timer" w:hAnsi="a_Timer"/>
                <w:color w:val="000000"/>
                <w:sz w:val="28"/>
              </w:rPr>
            </w:pPr>
            <w:r w:rsidRPr="00E40EF3">
              <w:rPr>
                <w:rFonts w:ascii="a_Timer" w:hAnsi="a_Timer"/>
                <w:color w:val="000000"/>
                <w:sz w:val="28"/>
              </w:rPr>
              <w:t>Исследование начато 11.07.2009 г. в 16</w:t>
            </w:r>
            <w:r w:rsidRPr="00E40EF3">
              <w:rPr>
                <w:rFonts w:ascii="a_Timer" w:hAnsi="a_Timer"/>
                <w:color w:val="000000"/>
                <w:sz w:val="28"/>
                <w:vertAlign w:val="superscript"/>
              </w:rPr>
              <w:t>00</w:t>
            </w:r>
            <w:r w:rsidRPr="00E40EF3">
              <w:rPr>
                <w:rFonts w:ascii="a_Timer" w:hAnsi="a_Timer"/>
                <w:color w:val="000000"/>
                <w:sz w:val="28"/>
              </w:rPr>
              <w:t>,</w:t>
            </w:r>
          </w:p>
          <w:p w:rsidR="00E40EF3" w:rsidRPr="00E40EF3" w:rsidRDefault="00E40EF3" w:rsidP="00E40EF3">
            <w:pPr>
              <w:tabs>
                <w:tab w:val="left" w:pos="680"/>
                <w:tab w:val="left" w:pos="3969"/>
                <w:tab w:val="left" w:pos="4536"/>
              </w:tabs>
              <w:overflowPunct w:val="0"/>
              <w:autoSpaceDE w:val="0"/>
              <w:autoSpaceDN w:val="0"/>
              <w:adjustRightInd w:val="0"/>
              <w:rPr>
                <w:rFonts w:ascii="a_Timer" w:hAnsi="a_Timer"/>
                <w:sz w:val="28"/>
              </w:rPr>
            </w:pPr>
            <w:r w:rsidRPr="00E40EF3">
              <w:rPr>
                <w:rFonts w:ascii="a_Timer" w:hAnsi="a_Timer"/>
                <w:color w:val="000000"/>
                <w:sz w:val="28"/>
              </w:rPr>
              <w:t>завершено 28.07.2009 г. в 15</w:t>
            </w:r>
            <w:r w:rsidRPr="00E40EF3">
              <w:rPr>
                <w:rFonts w:ascii="a_Timer" w:hAnsi="a_Timer"/>
                <w:color w:val="000000"/>
                <w:sz w:val="28"/>
                <w:vertAlign w:val="superscript"/>
              </w:rPr>
              <w:t>30</w:t>
            </w:r>
            <w:r w:rsidRPr="00E40EF3">
              <w:rPr>
                <w:rFonts w:ascii="a_Timer" w:hAnsi="a_Timer"/>
                <w:color w:val="000000"/>
                <w:sz w:val="28"/>
              </w:rPr>
              <w:t>.</w:t>
            </w:r>
          </w:p>
        </w:tc>
      </w:tr>
    </w:tbl>
    <w:p w:rsidR="00E40EF3" w:rsidRPr="00E40EF3" w:rsidRDefault="00E40EF3" w:rsidP="00E40EF3">
      <w:pPr>
        <w:tabs>
          <w:tab w:val="left" w:pos="680"/>
          <w:tab w:val="left" w:pos="3969"/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</w:p>
    <w:p w:rsidR="00E40EF3" w:rsidRPr="00E40EF3" w:rsidRDefault="00E40EF3" w:rsidP="00E40EF3">
      <w:pPr>
        <w:tabs>
          <w:tab w:val="left" w:pos="680"/>
          <w:tab w:val="left" w:pos="3969"/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>11.07.2009 г. в НИИСЭ НП «Палаты судебных экспертов» поступили постановление старшего следователя СО МВД ЮЗАО г. Москвы капитана юстиции П.П. Петрова от 10.07.2009 г. о назначении судебной автотехнической экспертизы и копии протокола ОМП и схемы к нему, объяснений всего на 24 листах.</w:t>
      </w:r>
    </w:p>
    <w:p w:rsidR="00E40EF3" w:rsidRPr="00E40EF3" w:rsidRDefault="00E40EF3" w:rsidP="00E40EF3">
      <w:pPr>
        <w:tabs>
          <w:tab w:val="left" w:pos="680"/>
          <w:tab w:val="left" w:pos="3969"/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lastRenderedPageBreak/>
        <w:t>На разрешение автотехнической экспертизы поставлены следующие вопросы:</w:t>
      </w:r>
    </w:p>
    <w:p w:rsidR="00E40EF3" w:rsidRPr="00E40EF3" w:rsidRDefault="00E40EF3" w:rsidP="00E40EF3">
      <w:pPr>
        <w:tabs>
          <w:tab w:val="left" w:pos="680"/>
          <w:tab w:val="left" w:pos="3969"/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>1. Какова скорость движения автомобиля “ВАЗ-21103” исходя из зафиксированных следов торможения длиной 26,4 м.?</w:t>
      </w:r>
    </w:p>
    <w:p w:rsidR="00E40EF3" w:rsidRPr="00E40EF3" w:rsidRDefault="00E40EF3" w:rsidP="00E40EF3">
      <w:pPr>
        <w:tabs>
          <w:tab w:val="left" w:pos="680"/>
          <w:tab w:val="left" w:pos="3969"/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>2. Располагал ли водитель автомобиля “ВАЗ-21103” технической возможностью предотвратить наезд на пешехода путем применения экстренного торможения с момента возникновения опасности при разрешенной скорости движения автомобиля 40 км/час, при скорости, установленной в ответе на 1 вопрос?</w:t>
      </w:r>
    </w:p>
    <w:p w:rsidR="00E40EF3" w:rsidRPr="00E40EF3" w:rsidRDefault="00E40EF3" w:rsidP="00E40EF3">
      <w:pPr>
        <w:tabs>
          <w:tab w:val="left" w:pos="680"/>
          <w:tab w:val="left" w:pos="3969"/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>3. Какими пунктами Правил дорожного движения должен был руководствоваться водитель автомобиля “ВАЗ-21103” в указанной дорожно-транспорт</w:t>
      </w: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softHyphen/>
        <w:t>ной ситуации, и соответствовали ли им его действия с технической точки зрения?</w:t>
      </w:r>
    </w:p>
    <w:p w:rsidR="00E40EF3" w:rsidRPr="00E40EF3" w:rsidRDefault="00E40EF3" w:rsidP="00E40EF3">
      <w:pPr>
        <w:tabs>
          <w:tab w:val="left" w:pos="680"/>
          <w:tab w:val="left" w:pos="3969"/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>4. В случае определения несоответствия действий водителя ПДД, состоят ли они с технической точки зрения в причинной связи с наездом?</w:t>
      </w:r>
    </w:p>
    <w:p w:rsidR="00E40EF3" w:rsidRPr="00E40EF3" w:rsidRDefault="00E40EF3" w:rsidP="00E40E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Timer" w:eastAsia="Times New Roman" w:hAnsi="a_Timer" w:cs="Times New Roman"/>
          <w:sz w:val="28"/>
          <w:szCs w:val="28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8"/>
          <w:lang w:eastAsia="ru-RU"/>
        </w:rPr>
        <w:t xml:space="preserve">Производство автотехнической экспертизы поручено эксперту </w:t>
      </w: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>НИИСЭ НП «Палаты судебных экспертов»</w:t>
      </w:r>
      <w:r w:rsidRPr="00E40EF3">
        <w:rPr>
          <w:rFonts w:ascii="a_Timer" w:eastAsia="Times New Roman" w:hAnsi="a_Timer" w:cs="Times New Roman"/>
          <w:sz w:val="28"/>
          <w:szCs w:val="28"/>
          <w:lang w:eastAsia="ru-RU"/>
        </w:rPr>
        <w:t xml:space="preserve"> кандидату юридических наук, доценту Иванову И.И., имеющему высшее техническое образование, квалификацию инженера-механика по специальности „Автомобили и автомобильное хозяйство“ и сертификаты соответствия  </w:t>
      </w: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>НП «Палаты судебных экспертов»</w:t>
      </w:r>
      <w:r w:rsidRPr="00E40EF3">
        <w:rPr>
          <w:rFonts w:ascii="a_Timer" w:eastAsia="Times New Roman" w:hAnsi="a_Timer" w:cs="Times New Roman"/>
          <w:sz w:val="28"/>
          <w:szCs w:val="28"/>
          <w:lang w:eastAsia="ru-RU"/>
        </w:rPr>
        <w:t xml:space="preserve"> на право производства судебных автотехнических экспертиз по специальностям: 13.1 «Исследование обстоятельств ДТП», 13.2 «Исследование технического состояния транспортных средств», 13.3.А.Б «Исследование следов на транспортных средствах и месте ДТП (транспортно-трасологическая диагностика)</w:t>
      </w: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>, а также технического состояния дороги, дорожных условий на месте ДТП</w:t>
      </w:r>
      <w:r w:rsidRPr="00E40EF3">
        <w:rPr>
          <w:rFonts w:ascii="a_Timer" w:eastAsia="Times New Roman" w:hAnsi="a_Timer" w:cs="Times New Roman"/>
          <w:sz w:val="28"/>
          <w:szCs w:val="28"/>
          <w:lang w:eastAsia="ru-RU"/>
        </w:rPr>
        <w:t>»,</w:t>
      </w: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 xml:space="preserve"> 13.4 «Исследование транспортных средств, в целях определения стоимости восстановительного ремонта и остаточной стоимости</w:t>
      </w:r>
      <w:r w:rsidRPr="00E40EF3">
        <w:rPr>
          <w:rFonts w:ascii="a_Timer" w:eastAsia="Times New Roman" w:hAnsi="a_Timer" w:cs="Times New Roman"/>
          <w:spacing w:val="-11"/>
          <w:sz w:val="28"/>
          <w:szCs w:val="20"/>
          <w:lang w:eastAsia="ru-RU"/>
        </w:rPr>
        <w:t xml:space="preserve">» </w:t>
      </w: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>и 19.3 «Исследование транспортных средств, в том числе с целью проведения их оценки</w:t>
      </w:r>
      <w:r w:rsidRPr="00E40EF3">
        <w:rPr>
          <w:rFonts w:ascii="a_Timer" w:eastAsia="Times New Roman" w:hAnsi="a_Timer" w:cs="Times New Roman"/>
          <w:spacing w:val="-11"/>
          <w:sz w:val="28"/>
          <w:szCs w:val="20"/>
          <w:lang w:eastAsia="ru-RU"/>
        </w:rPr>
        <w:t>»,</w:t>
      </w:r>
      <w:r w:rsidRPr="00E40EF3">
        <w:rPr>
          <w:rFonts w:ascii="a_Timer" w:eastAsia="Times New Roman" w:hAnsi="a_Timer" w:cs="Times New Roman"/>
          <w:sz w:val="28"/>
          <w:szCs w:val="28"/>
          <w:lang w:eastAsia="ru-RU"/>
        </w:rPr>
        <w:t xml:space="preserve"> стаж экспертной работы свыше 35 лет.</w:t>
      </w:r>
    </w:p>
    <w:p w:rsidR="00E40EF3" w:rsidRPr="00E40EF3" w:rsidRDefault="00E40EF3" w:rsidP="00E40E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</w:p>
    <w:p w:rsidR="00E40EF3" w:rsidRPr="00E40EF3" w:rsidRDefault="00E40EF3" w:rsidP="00E40EF3">
      <w:pPr>
        <w:tabs>
          <w:tab w:val="left" w:pos="680"/>
          <w:tab w:val="left" w:pos="3969"/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>ИСХОДНЫЕ ДАННЫЕ</w:t>
      </w:r>
    </w:p>
    <w:p w:rsidR="00E40EF3" w:rsidRPr="00E40EF3" w:rsidRDefault="00E40EF3" w:rsidP="00E40EF3">
      <w:pPr>
        <w:tabs>
          <w:tab w:val="left" w:pos="680"/>
          <w:tab w:val="left" w:pos="3969"/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 xml:space="preserve">1. «08.06.2009 г., примерно 12 часов 15 минут, по адресу: г. Москва, ул. Молодежная, д. 5 водитель Калинин Н.А., управляя автомобилем марки «ВАЗ-21103» г/н </w:t>
      </w:r>
      <w:r w:rsidRPr="00E40EF3">
        <w:rPr>
          <w:rFonts w:ascii="a_Timer" w:eastAsia="Times New Roman" w:hAnsi="a_Timer" w:cs="Times New Roman"/>
          <w:smallCaps/>
          <w:sz w:val="28"/>
          <w:szCs w:val="20"/>
          <w:lang w:eastAsia="ru-RU"/>
        </w:rPr>
        <w:t>б 475 ка</w:t>
      </w: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 xml:space="preserve"> 99, совершил наезд на пешехода Антонова К.Н., в результате чего последний получил телесные повреждения» - из постановления.</w:t>
      </w:r>
    </w:p>
    <w:p w:rsidR="00E40EF3" w:rsidRPr="00E40EF3" w:rsidRDefault="00E40EF3" w:rsidP="00E40EF3">
      <w:pPr>
        <w:tabs>
          <w:tab w:val="left" w:pos="680"/>
          <w:tab w:val="left" w:pos="3969"/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>2. «Обстоятельства дорожно-транспортного происшествия:</w:t>
      </w:r>
    </w:p>
    <w:p w:rsidR="00E40EF3" w:rsidRPr="00E40EF3" w:rsidRDefault="00E40EF3" w:rsidP="00E40EF3">
      <w:pPr>
        <w:tabs>
          <w:tab w:val="left" w:pos="680"/>
          <w:tab w:val="left" w:pos="3969"/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>• Проезжая часть асфальтированная, горизонтального профиля, в сухом состоянии, для 2-х направлений движения, шириной 12,8 м., разделена разметкой на ряды движения, имеется разметка для разделения встречных потоков транспорта. Дорожный знак «Ограничение максимальной скорости 40 км/час». Движение светофорами не регулируется. Видимость около 300 метров.</w:t>
      </w:r>
    </w:p>
    <w:p w:rsidR="00E40EF3" w:rsidRPr="00E40EF3" w:rsidRDefault="00E40EF3" w:rsidP="00E40EF3">
      <w:pPr>
        <w:tabs>
          <w:tab w:val="left" w:pos="680"/>
          <w:tab w:val="left" w:pos="3969"/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lastRenderedPageBreak/>
        <w:t>• Автомобиль технически исправен. В момент ДТП следовал по левой полосе движения со стороны проспекта Вернадского в направлении к проспекту Ленина, без груза с 1 пассажиром.</w:t>
      </w:r>
    </w:p>
    <w:p w:rsidR="00E40EF3" w:rsidRPr="00E40EF3" w:rsidRDefault="00E40EF3" w:rsidP="00E40EF3">
      <w:pPr>
        <w:tabs>
          <w:tab w:val="left" w:pos="680"/>
          <w:tab w:val="left" w:pos="3969"/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>• Пешеход (женщина) следовала слева направо относительно движения автомобиля и появилась в поле зрения водителя, выйдя из-за задней части встречного автомобиля «Газель» или «Соболь», следовавшего по левой полосе движения. После выхода из-за габаритов данного автомобиля пешеход, не останавливаясь на линиях разметки, разделяющих встречные транспортные потоки, проследовала в темпе бега до места наезда расстояние 1,0 м. со скоростью 8,1-10,0-12,6-13,0-14,9-16,6 км/час. Наезд произошел в процессе торможения, перед началом следообразования. Следы торможения длиной 26,4 м. до передних колес автомобиля (см. схему ДТП). Наезд произведен левой стороной передней части автомобиля.</w:t>
      </w:r>
    </w:p>
    <w:p w:rsidR="00E40EF3" w:rsidRPr="00E40EF3" w:rsidRDefault="00E40EF3" w:rsidP="00E40EF3">
      <w:pPr>
        <w:tabs>
          <w:tab w:val="left" w:pos="680"/>
          <w:tab w:val="left" w:pos="3969"/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>• Поскольку пешеход пересекал проезжую часть в неустановленном месте, момент возникновения опасности для водителя – начало движения пешехода на пути 1,0 м. до места наезда от линий разметки разделяющих встречные транспортные потоки.</w:t>
      </w:r>
    </w:p>
    <w:p w:rsidR="00E40EF3" w:rsidRPr="00E40EF3" w:rsidRDefault="00E40EF3" w:rsidP="00E40EF3">
      <w:pPr>
        <w:tabs>
          <w:tab w:val="left" w:pos="680"/>
          <w:tab w:val="left" w:pos="3969"/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>• Место наезда расположено в 5,2 м. левее правого бордюра и в 13,8 м. перед 1 углом д. 5» - из постановления.</w:t>
      </w:r>
    </w:p>
    <w:p w:rsidR="00E40EF3" w:rsidRPr="00E40EF3" w:rsidRDefault="00E40EF3" w:rsidP="00E40EF3">
      <w:pPr>
        <w:tabs>
          <w:tab w:val="left" w:pos="8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>Использованная литература:</w:t>
      </w:r>
    </w:p>
    <w:p w:rsidR="00E40EF3" w:rsidRPr="00E40EF3" w:rsidRDefault="00E40EF3" w:rsidP="00E40EF3">
      <w:pPr>
        <w:tabs>
          <w:tab w:val="left" w:pos="8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>1. Свод методических и нормативно-технических документов в области экспертного исследования обстоятельств дорожно-транспортных происшествий. — М.: ВНИИСЭ, 1993.</w:t>
      </w:r>
    </w:p>
    <w:p w:rsidR="00E40EF3" w:rsidRPr="00E40EF3" w:rsidRDefault="00E40EF3" w:rsidP="00E40EF3">
      <w:pPr>
        <w:tabs>
          <w:tab w:val="left" w:pos="8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>2. Применение в экспертной практике параметров торможения автотранспортных средств: Методические рекомендации для экспертов. — М.: РФЦСЭ, 1995.</w:t>
      </w:r>
    </w:p>
    <w:p w:rsidR="00E40EF3" w:rsidRPr="00E40EF3" w:rsidRDefault="00E40EF3" w:rsidP="00E40EF3">
      <w:pPr>
        <w:tabs>
          <w:tab w:val="left" w:pos="8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>3. Применение дифференцированных значений времени реакции водителя в экспертной практике: Методические рекомендации. — М.: ВНИИСЭ, 1987.</w:t>
      </w:r>
    </w:p>
    <w:p w:rsidR="00E40EF3" w:rsidRPr="00E40EF3" w:rsidRDefault="00E40EF3" w:rsidP="00E40EF3">
      <w:pPr>
        <w:tabs>
          <w:tab w:val="left" w:pos="8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 xml:space="preserve">4. Чава И.И. </w:t>
      </w:r>
      <w:r w:rsidRPr="00E40EF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Судебная автотехническая экспертиза. Исследование обстоятельств дорожно-транспортного происшествия:</w:t>
      </w:r>
      <w:r w:rsidRPr="00E40E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Учебно-методическое пособие. Библиотека эксперта – М.: ИПК РФЦСЭ. 2007.</w:t>
      </w:r>
    </w:p>
    <w:p w:rsidR="00E40EF3" w:rsidRPr="00E40EF3" w:rsidRDefault="00E40EF3" w:rsidP="00E40EF3">
      <w:pPr>
        <w:tabs>
          <w:tab w:val="left" w:pos="8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>5. Правила дорожного движения Российской Федерации. — М.: ЗАО КЖИ „За рулём“, 2009.</w:t>
      </w:r>
    </w:p>
    <w:p w:rsidR="00E40EF3" w:rsidRPr="00E40EF3" w:rsidRDefault="00E40EF3" w:rsidP="00E40EF3">
      <w:pPr>
        <w:tabs>
          <w:tab w:val="left" w:pos="680"/>
          <w:tab w:val="left" w:pos="3969"/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rPr>
          <w:rFonts w:ascii="a_Timer" w:eastAsia="Times New Roman" w:hAnsi="a_Timer" w:cs="Times New Roman"/>
          <w:sz w:val="28"/>
          <w:szCs w:val="20"/>
          <w:lang w:eastAsia="ru-RU"/>
        </w:rPr>
      </w:pPr>
    </w:p>
    <w:p w:rsidR="00E40EF3" w:rsidRPr="00E40EF3" w:rsidRDefault="00E40EF3" w:rsidP="00E40EF3">
      <w:pPr>
        <w:tabs>
          <w:tab w:val="left" w:pos="680"/>
          <w:tab w:val="left" w:pos="3969"/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>ИССЛЕДОВАНИЕ</w:t>
      </w:r>
    </w:p>
    <w:p w:rsidR="00E40EF3" w:rsidRPr="00E40EF3" w:rsidRDefault="00E40EF3" w:rsidP="00E40EF3">
      <w:pPr>
        <w:tabs>
          <w:tab w:val="left" w:pos="708"/>
          <w:tab w:val="left" w:pos="8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>1. В данных условиях, скорость движения автомобиля ВАЗ-21103 перед торможением составляла около 69 км/ч.:</w:t>
      </w:r>
    </w:p>
    <w:p w:rsidR="00E40EF3" w:rsidRPr="00E40EF3" w:rsidRDefault="00E40EF3" w:rsidP="00E40EF3">
      <w:pPr>
        <w:tabs>
          <w:tab w:val="left" w:pos="708"/>
          <w:tab w:val="left" w:pos="8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</w:p>
    <w:p w:rsidR="00E40EF3" w:rsidRPr="00E40EF3" w:rsidRDefault="00E40EF3" w:rsidP="00E40EF3">
      <w:pPr>
        <w:tabs>
          <w:tab w:val="left" w:pos="708"/>
          <w:tab w:val="left" w:pos="8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position w:val="-14"/>
          <w:sz w:val="28"/>
          <w:szCs w:val="20"/>
          <w:lang w:eastAsia="ru-RU"/>
        </w:rPr>
        <w:object w:dxaOrig="9150" w:dyaOrig="420">
          <v:shape id="_x0000_i1026" type="#_x0000_t75" style="width:457.5pt;height:21pt" o:ole="">
            <v:imagedata r:id="rId7" o:title=""/>
          </v:shape>
          <o:OLEObject Type="Embed" ProgID="Equation.3" ShapeID="_x0000_i1026" DrawAspect="Content" ObjectID="_1574112779" r:id="rId8"/>
        </w:object>
      </w:r>
    </w:p>
    <w:p w:rsidR="00E40EF3" w:rsidRPr="00E40EF3" w:rsidRDefault="00E40EF3" w:rsidP="00E40EF3">
      <w:pPr>
        <w:tabs>
          <w:tab w:val="left" w:pos="708"/>
          <w:tab w:val="left" w:pos="8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 xml:space="preserve">= 69,28 </w:t>
      </w: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sym w:font="Symbol" w:char="F0BB"/>
      </w: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 xml:space="preserve"> 69 км/ч</w:t>
      </w:r>
    </w:p>
    <w:p w:rsidR="00E40EF3" w:rsidRPr="00E40EF3" w:rsidRDefault="00E40EF3" w:rsidP="00E40EF3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>где:</w:t>
      </w:r>
    </w:p>
    <w:p w:rsidR="00E40EF3" w:rsidRPr="00E40EF3" w:rsidRDefault="00E40EF3" w:rsidP="00E40EF3">
      <w:pPr>
        <w:overflowPunct w:val="0"/>
        <w:autoSpaceDE w:val="0"/>
        <w:autoSpaceDN w:val="0"/>
        <w:adjustRightInd w:val="0"/>
        <w:spacing w:after="0" w:line="240" w:lineRule="auto"/>
        <w:ind w:left="1956" w:hanging="709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i/>
          <w:iCs/>
          <w:sz w:val="32"/>
          <w:szCs w:val="20"/>
          <w:lang w:val="en-US" w:eastAsia="ru-RU"/>
        </w:rPr>
        <w:t>t</w:t>
      </w:r>
      <w:r w:rsidRPr="00E40EF3">
        <w:rPr>
          <w:rFonts w:ascii="a_Timer" w:eastAsia="Times New Roman" w:hAnsi="a_Timer" w:cs="Times New Roman"/>
          <w:i/>
          <w:iCs/>
          <w:sz w:val="32"/>
          <w:szCs w:val="20"/>
          <w:vertAlign w:val="subscript"/>
          <w:lang w:eastAsia="ru-RU"/>
        </w:rPr>
        <w:t>3</w:t>
      </w: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 xml:space="preserve"> = 0,35 с – время нарастания замедления на сухой асфальтированной горизонтального профиля дороге [2, 4];</w:t>
      </w:r>
    </w:p>
    <w:p w:rsidR="00E40EF3" w:rsidRPr="00E40EF3" w:rsidRDefault="00E40EF3" w:rsidP="00E40EF3">
      <w:pPr>
        <w:overflowPunct w:val="0"/>
        <w:autoSpaceDE w:val="0"/>
        <w:autoSpaceDN w:val="0"/>
        <w:adjustRightInd w:val="0"/>
        <w:spacing w:after="0" w:line="240" w:lineRule="auto"/>
        <w:ind w:left="1956" w:hanging="709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Times New Roman" w:eastAsia="Times New Roman" w:hAnsi="Times New Roman" w:cs="Times New Roman"/>
          <w:i/>
          <w:iCs/>
          <w:sz w:val="32"/>
          <w:szCs w:val="20"/>
          <w:lang w:val="en-US" w:eastAsia="ru-RU"/>
        </w:rPr>
        <w:lastRenderedPageBreak/>
        <w:t>S</w:t>
      </w:r>
      <w:r w:rsidRPr="00E40EF3">
        <w:rPr>
          <w:rFonts w:ascii="Times New Roman" w:eastAsia="Times New Roman" w:hAnsi="Times New Roman" w:cs="Times New Roman"/>
          <w:i/>
          <w:iCs/>
          <w:sz w:val="32"/>
          <w:szCs w:val="20"/>
          <w:vertAlign w:val="subscript"/>
          <w:lang w:eastAsia="ru-RU"/>
        </w:rPr>
        <w:t>сл</w:t>
      </w:r>
      <w:r w:rsidRPr="00E40EF3">
        <w:rPr>
          <w:rFonts w:ascii="a_Timer" w:eastAsia="Times New Roman" w:hAnsi="a_Timer" w:cs="Times New Roman"/>
          <w:i/>
          <w:iCs/>
          <w:sz w:val="28"/>
          <w:szCs w:val="20"/>
          <w:lang w:eastAsia="ru-RU"/>
        </w:rPr>
        <w:t xml:space="preserve"> </w:t>
      </w: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>= 26,4 м – протяженность следов торможения автомобиля ВАЗ-21103 до передних колес;</w:t>
      </w:r>
    </w:p>
    <w:p w:rsidR="00E40EF3" w:rsidRPr="00E40EF3" w:rsidRDefault="00E40EF3" w:rsidP="00E40EF3">
      <w:pPr>
        <w:overflowPunct w:val="0"/>
        <w:autoSpaceDE w:val="0"/>
        <w:autoSpaceDN w:val="0"/>
        <w:adjustRightInd w:val="0"/>
        <w:spacing w:after="0" w:line="240" w:lineRule="auto"/>
        <w:ind w:left="1956" w:hanging="709"/>
        <w:jc w:val="both"/>
        <w:rPr>
          <w:rFonts w:ascii="a_Timer" w:eastAsia="Times New Roman" w:hAnsi="a_Timer" w:cs="Times New Roman"/>
          <w:sz w:val="28"/>
          <w:szCs w:val="28"/>
          <w:lang w:eastAsia="ru-RU"/>
        </w:rPr>
      </w:pPr>
      <w:r w:rsidRPr="00E40EF3">
        <w:rPr>
          <w:rFonts w:ascii="Times New Roman" w:eastAsia="Times New Roman" w:hAnsi="Times New Roman" w:cs="Times New Roman"/>
          <w:i/>
          <w:iCs/>
          <w:sz w:val="32"/>
          <w:szCs w:val="20"/>
          <w:lang w:eastAsia="ru-RU"/>
        </w:rPr>
        <w:t xml:space="preserve">Б = </w:t>
      </w:r>
      <w:r w:rsidRPr="00E40E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2,5 м – база автомобиля </w:t>
      </w: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>ВАЗ-21103;</w:t>
      </w:r>
    </w:p>
    <w:p w:rsidR="00E40EF3" w:rsidRPr="00E40EF3" w:rsidRDefault="00E40EF3" w:rsidP="00E40EF3">
      <w:pPr>
        <w:overflowPunct w:val="0"/>
        <w:autoSpaceDE w:val="0"/>
        <w:autoSpaceDN w:val="0"/>
        <w:adjustRightInd w:val="0"/>
        <w:spacing w:after="0" w:line="240" w:lineRule="auto"/>
        <w:ind w:left="1956" w:hanging="709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i/>
          <w:iCs/>
          <w:sz w:val="32"/>
          <w:szCs w:val="20"/>
          <w:lang w:val="en-US" w:eastAsia="ru-RU"/>
        </w:rPr>
        <w:t>j</w:t>
      </w:r>
      <w:r w:rsidRPr="00E40EF3">
        <w:rPr>
          <w:rFonts w:ascii="a_Timer" w:eastAsia="Times New Roman" w:hAnsi="a_Timer" w:cs="Times New Roman"/>
          <w:i/>
          <w:iCs/>
          <w:sz w:val="32"/>
          <w:szCs w:val="20"/>
          <w:vertAlign w:val="subscript"/>
          <w:lang w:val="en-US" w:eastAsia="ru-RU"/>
        </w:rPr>
        <w:t>a</w:t>
      </w: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 xml:space="preserve"> = 6,8 м/с</w:t>
      </w:r>
      <w:r w:rsidRPr="00E40EF3">
        <w:rPr>
          <w:rFonts w:ascii="a_Timer" w:eastAsia="Times New Roman" w:hAnsi="a_Timer" w:cs="Times New Roman"/>
          <w:sz w:val="28"/>
          <w:szCs w:val="20"/>
          <w:vertAlign w:val="superscript"/>
          <w:lang w:eastAsia="ru-RU"/>
        </w:rPr>
        <w:t>2</w:t>
      </w: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 xml:space="preserve"> – эффективность торможения автомобиля на сухой асфальтированной горизонтального профиля дороге [2, 4].</w:t>
      </w:r>
    </w:p>
    <w:p w:rsidR="00E40EF3" w:rsidRPr="00E40EF3" w:rsidRDefault="00E40EF3" w:rsidP="00E40E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</w:p>
    <w:p w:rsidR="00E40EF3" w:rsidRPr="00E40EF3" w:rsidRDefault="00E40EF3" w:rsidP="00E40E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>2. Время движения пешехода на пути в 1,0 м, с момента возникновения опасности для движения до наезда, со скоростью 8,1÷10,0÷12,6÷13,0÷ 14,9÷16,6 км/ч, составляет в данных условиях около 0,45÷0,36÷0,29÷0,28 ÷0,24÷0,2 с, соответственно:</w:t>
      </w:r>
    </w:p>
    <w:p w:rsidR="00E40EF3" w:rsidRPr="00E40EF3" w:rsidRDefault="00E40EF3" w:rsidP="00E40E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position w:val="-34"/>
          <w:sz w:val="28"/>
          <w:szCs w:val="20"/>
          <w:lang w:eastAsia="ru-RU"/>
        </w:rPr>
        <w:object w:dxaOrig="6135" w:dyaOrig="780">
          <v:shape id="_x0000_i1027" type="#_x0000_t75" style="width:307pt;height:39pt" o:ole="">
            <v:imagedata r:id="rId9" o:title=""/>
          </v:shape>
          <o:OLEObject Type="Embed" ProgID="Equation.3" ShapeID="_x0000_i1027" DrawAspect="Content" ObjectID="_1574112780" r:id="rId10"/>
        </w:object>
      </w:r>
    </w:p>
    <w:p w:rsidR="00E40EF3" w:rsidRPr="00E40EF3" w:rsidRDefault="00E40EF3" w:rsidP="00E40E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 xml:space="preserve">= 0,445÷0,36÷0,286÷0,277÷0,242÷0,217 </w:t>
      </w: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sym w:font="Symbol" w:char="F0BB"/>
      </w: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 xml:space="preserve"> 0,45÷0,36÷0,29÷0,28÷0,24÷0,2 с.</w:t>
      </w:r>
    </w:p>
    <w:p w:rsidR="00E40EF3" w:rsidRPr="00E40EF3" w:rsidRDefault="00E40EF3" w:rsidP="00E40E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>где:</w:t>
      </w:r>
    </w:p>
    <w:p w:rsidR="00E40EF3" w:rsidRPr="00E40EF3" w:rsidRDefault="00E40EF3" w:rsidP="00E40EF3">
      <w:pPr>
        <w:overflowPunct w:val="0"/>
        <w:autoSpaceDE w:val="0"/>
        <w:autoSpaceDN w:val="0"/>
        <w:adjustRightInd w:val="0"/>
        <w:spacing w:after="0" w:line="240" w:lineRule="auto"/>
        <w:ind w:left="1956" w:hanging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0EF3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S</w:t>
      </w:r>
      <w:r w:rsidRPr="00E40EF3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п</w:t>
      </w:r>
      <w:r w:rsidRPr="00E40E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1,0 м – путь пройденный пешеходом с момента возникновения опасности для движения до наезда;</w:t>
      </w:r>
    </w:p>
    <w:p w:rsidR="00E40EF3" w:rsidRPr="00E40EF3" w:rsidRDefault="00E40EF3" w:rsidP="00E40EF3">
      <w:pPr>
        <w:overflowPunct w:val="0"/>
        <w:autoSpaceDE w:val="0"/>
        <w:autoSpaceDN w:val="0"/>
        <w:adjustRightInd w:val="0"/>
        <w:spacing w:after="0" w:line="240" w:lineRule="auto"/>
        <w:ind w:left="1956" w:hanging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0EF3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V</w:t>
      </w:r>
      <w:r w:rsidRPr="00E40EF3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п</w:t>
      </w:r>
      <w:r w:rsidRPr="00E40E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</w:t>
      </w: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>8,1÷10,0÷12,6÷13,0÷ 14,9÷16,6 км/ч – скорость движения пешехода.</w:t>
      </w:r>
    </w:p>
    <w:p w:rsidR="00E40EF3" w:rsidRPr="00E40EF3" w:rsidRDefault="00E40EF3" w:rsidP="00E40E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>Суммарное время реакции водителя и срабатывания тормозной системы автомобиля составляет в данных условиях около 1,5 с:</w:t>
      </w:r>
    </w:p>
    <w:p w:rsidR="00E40EF3" w:rsidRPr="00E40EF3" w:rsidRDefault="00E40EF3" w:rsidP="00E40E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</w:p>
    <w:p w:rsidR="00E40EF3" w:rsidRPr="00E40EF3" w:rsidRDefault="00E40EF3" w:rsidP="00E40E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  <w:r w:rsidRPr="00E40EF3">
        <w:rPr>
          <w:rFonts w:ascii="Times New Roman" w:eastAsia="Times New Roman" w:hAnsi="Times New Roman" w:cs="Times New Roman"/>
          <w:i/>
          <w:iCs/>
          <w:position w:val="-10"/>
          <w:sz w:val="28"/>
          <w:szCs w:val="20"/>
          <w:lang w:eastAsia="ru-RU"/>
        </w:rPr>
        <w:object w:dxaOrig="180" w:dyaOrig="345">
          <v:shape id="_x0000_i1028" type="#_x0000_t75" style="width:9pt;height:17.5pt" o:ole="">
            <v:imagedata r:id="rId11" o:title=""/>
          </v:shape>
          <o:OLEObject Type="Embed" ProgID="Equation.3" ShapeID="_x0000_i1028" DrawAspect="Content" ObjectID="_1574112781" r:id="rId12"/>
        </w:object>
      </w:r>
      <w:r w:rsidRPr="00E40EF3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Т = </w:t>
      </w:r>
      <w:r w:rsidRPr="00E40EF3">
        <w:rPr>
          <w:rFonts w:ascii="Times New Roman" w:eastAsia="Times New Roman" w:hAnsi="Times New Roman" w:cs="Times New Roman"/>
          <w:i/>
          <w:iCs/>
          <w:position w:val="-12"/>
          <w:sz w:val="28"/>
          <w:szCs w:val="20"/>
          <w:lang w:eastAsia="ru-RU"/>
        </w:rPr>
        <w:object w:dxaOrig="5970" w:dyaOrig="405">
          <v:shape id="_x0000_i1029" type="#_x0000_t75" style="width:298.5pt;height:20.5pt" o:ole="">
            <v:imagedata r:id="rId13" o:title=""/>
          </v:shape>
          <o:OLEObject Type="Embed" ProgID="Equation.3" ShapeID="_x0000_i1029" DrawAspect="Content" ObjectID="_1574112782" r:id="rId14"/>
        </w:object>
      </w:r>
      <w:r w:rsidRPr="00E40EF3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;</w:t>
      </w:r>
    </w:p>
    <w:p w:rsidR="00E40EF3" w:rsidRPr="00E40EF3" w:rsidRDefault="00E40EF3" w:rsidP="00E40E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E40EF3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где:</w:t>
      </w:r>
    </w:p>
    <w:p w:rsidR="00E40EF3" w:rsidRPr="00E40EF3" w:rsidRDefault="00E40EF3" w:rsidP="00E40EF3">
      <w:pPr>
        <w:overflowPunct w:val="0"/>
        <w:autoSpaceDE w:val="0"/>
        <w:autoSpaceDN w:val="0"/>
        <w:adjustRightInd w:val="0"/>
        <w:spacing w:after="0" w:line="240" w:lineRule="auto"/>
        <w:ind w:left="1956" w:hanging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0EF3">
        <w:rPr>
          <w:rFonts w:ascii="Times New Roman" w:eastAsia="Times New Roman" w:hAnsi="Times New Roman" w:cs="Times New Roman"/>
          <w:position w:val="-12"/>
          <w:sz w:val="28"/>
          <w:szCs w:val="20"/>
          <w:lang w:val="en-US" w:eastAsia="ru-RU"/>
        </w:rPr>
        <w:object w:dxaOrig="225" w:dyaOrig="525">
          <v:shape id="_x0000_i1030" type="#_x0000_t75" style="width:11.5pt;height:26.5pt" o:ole="">
            <v:imagedata r:id="rId15" o:title=""/>
          </v:shape>
          <o:OLEObject Type="Embed" ProgID="Equation.3" ShapeID="_x0000_i1030" DrawAspect="Content" ObjectID="_1574112783" r:id="rId16"/>
        </w:object>
      </w:r>
      <w:r w:rsidRPr="00E40E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1,2 с – время реакции водителя автомобиля для условий внезапного появления пешехода на проезжей части на участке, где переход не разрешен, из-за транспортного средства, следовавшего по встречной полосе движения [3, 4];</w:t>
      </w:r>
    </w:p>
    <w:p w:rsidR="00E40EF3" w:rsidRPr="00E40EF3" w:rsidRDefault="00E40EF3" w:rsidP="00E40EF3">
      <w:pPr>
        <w:overflowPunct w:val="0"/>
        <w:autoSpaceDE w:val="0"/>
        <w:autoSpaceDN w:val="0"/>
        <w:adjustRightInd w:val="0"/>
        <w:spacing w:after="0" w:line="240" w:lineRule="auto"/>
        <w:ind w:left="1956" w:hanging="709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i/>
          <w:sz w:val="32"/>
          <w:szCs w:val="20"/>
          <w:lang w:val="en-US" w:eastAsia="ru-RU"/>
        </w:rPr>
        <w:t>t</w:t>
      </w:r>
      <w:r w:rsidRPr="00E40EF3">
        <w:rPr>
          <w:rFonts w:ascii="a_Timer" w:eastAsia="Times New Roman" w:hAnsi="a_Timer" w:cs="Times New Roman"/>
          <w:i/>
          <w:sz w:val="32"/>
          <w:szCs w:val="20"/>
          <w:vertAlign w:val="subscript"/>
          <w:lang w:eastAsia="ru-RU"/>
        </w:rPr>
        <w:t>2</w:t>
      </w:r>
      <w:r w:rsidRPr="00E40EF3">
        <w:rPr>
          <w:rFonts w:ascii="a_Timer" w:eastAsia="Times New Roman" w:hAnsi="a_Timer" w:cs="Times New Roman"/>
          <w:sz w:val="32"/>
          <w:szCs w:val="20"/>
          <w:vertAlign w:val="subscript"/>
          <w:lang w:eastAsia="ru-RU"/>
        </w:rPr>
        <w:t xml:space="preserve"> </w:t>
      </w:r>
      <w:r w:rsidRPr="00E40EF3">
        <w:rPr>
          <w:rFonts w:ascii="a_Timer" w:eastAsia="Times New Roman" w:hAnsi="a_Timer" w:cs="Times New Roman"/>
          <w:sz w:val="32"/>
          <w:szCs w:val="20"/>
          <w:lang w:eastAsia="ru-RU"/>
        </w:rPr>
        <w:t xml:space="preserve">= </w:t>
      </w: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 xml:space="preserve">0,1 </w:t>
      </w:r>
      <w:r w:rsidRPr="00E40EF3">
        <w:rPr>
          <w:rFonts w:ascii="a_Timer" w:eastAsia="Times New Roman" w:hAnsi="a_Timer" w:cs="Times New Roman"/>
          <w:sz w:val="28"/>
          <w:szCs w:val="20"/>
          <w:lang w:val="en-US" w:eastAsia="ru-RU"/>
        </w:rPr>
        <w:t>c</w:t>
      </w: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 xml:space="preserve"> – время запаздывания срабатывания тормозного привода</w:t>
      </w:r>
      <w:r w:rsidRPr="00E40E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[2, 4]</w:t>
      </w: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>;</w:t>
      </w:r>
    </w:p>
    <w:p w:rsidR="00E40EF3" w:rsidRPr="00E40EF3" w:rsidRDefault="00E40EF3" w:rsidP="00E40EF3">
      <w:pPr>
        <w:overflowPunct w:val="0"/>
        <w:autoSpaceDE w:val="0"/>
        <w:autoSpaceDN w:val="0"/>
        <w:adjustRightInd w:val="0"/>
        <w:spacing w:after="0" w:line="240" w:lineRule="auto"/>
        <w:ind w:left="1956" w:hanging="709"/>
        <w:jc w:val="center"/>
        <w:rPr>
          <w:rFonts w:ascii="a_Timer" w:eastAsia="Times New Roman" w:hAnsi="a_Timer" w:cs="Times New Roman"/>
          <w:sz w:val="28"/>
          <w:szCs w:val="28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8"/>
          <w:lang w:eastAsia="ru-RU"/>
        </w:rPr>
        <w:t>Остальные обозначения приведены выше.</w:t>
      </w:r>
    </w:p>
    <w:p w:rsidR="00E40EF3" w:rsidRPr="00E40EF3" w:rsidRDefault="00E40EF3" w:rsidP="00E40E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>При сравнении, суммарное время реакции водителя и срабатывания тормозной системы автомобиля существенно больше времени движения пешехода с момента возникновения опасности для движения до наезда (1,5 с. больше 0,45÷0,36÷0,29÷0,28÷0,24÷0,2 с.). Следовательно, с момента возникновения опасности для движения до наезда, водитель автомобиля ВАЗ-21103, независимо от того с какой скоростью двигался автомобиль, не успевал применить торможение и, соответственно, в связи с этим, в момент возникновения опасности для движения – начало движения пешехода на пути 1,0 м, не располагал технической возможностью для предотвращения наезда на пешехода путем торможения как при разрешенной скорости 40 км/ч, так при скорости движения 69 км/ч, установленной исследованием по первому вопросу.</w:t>
      </w:r>
    </w:p>
    <w:p w:rsidR="00E40EF3" w:rsidRPr="00E40EF3" w:rsidRDefault="00E40EF3" w:rsidP="00E40E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</w:p>
    <w:p w:rsidR="00E40EF3" w:rsidRPr="00E40EF3" w:rsidRDefault="00E40EF3" w:rsidP="00E40E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lastRenderedPageBreak/>
        <w:t>3. В данных условиях, с технической точки зрения, водителю автомобиля ВАЗ-21103 следовало руководствоваться требованиями пп. 10.1 и 10.2 Правил дорожного движения РФ:</w:t>
      </w:r>
    </w:p>
    <w:p w:rsidR="00E40EF3" w:rsidRPr="00E40EF3" w:rsidRDefault="00E40EF3" w:rsidP="00E40E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b/>
          <w:sz w:val="28"/>
          <w:szCs w:val="20"/>
          <w:lang w:eastAsia="ru-RU"/>
        </w:rPr>
        <w:t>10.1.</w:t>
      </w: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 xml:space="preserve"> Водитель должен вести транспортное средство со скоростью, не превышающей установленного ограничения, … .</w:t>
      </w:r>
    </w:p>
    <w:p w:rsidR="00E40EF3" w:rsidRPr="00E40EF3" w:rsidRDefault="00E40EF3" w:rsidP="00E40E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>При возникновении опасности для движения, которую водитель в со</w:t>
      </w: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softHyphen/>
        <w:t>стоянии обнаружить, он должен принять возможные меры к снижению ско</w:t>
      </w: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softHyphen/>
        <w:t>рости вплоть до остановки транспортного средства;</w:t>
      </w:r>
    </w:p>
    <w:p w:rsidR="00E40EF3" w:rsidRPr="00E40EF3" w:rsidRDefault="00E40EF3" w:rsidP="00E40E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b/>
          <w:sz w:val="28"/>
          <w:szCs w:val="28"/>
          <w:lang w:eastAsia="ru-RU"/>
        </w:rPr>
        <w:t>10.2.</w:t>
      </w:r>
      <w:r w:rsidRPr="00E40EF3">
        <w:rPr>
          <w:rFonts w:ascii="a_Timer" w:eastAsia="Times New Roman" w:hAnsi="a_Timer" w:cs="Times New Roman"/>
          <w:sz w:val="28"/>
          <w:szCs w:val="28"/>
          <w:lang w:eastAsia="ru-RU"/>
        </w:rPr>
        <w:t xml:space="preserve"> В населенных пунктах разрешается движение транспортных средств со скоростью не более 60 км/ч, ... .</w:t>
      </w:r>
    </w:p>
    <w:p w:rsidR="00E40EF3" w:rsidRPr="00E40EF3" w:rsidRDefault="00E40EF3" w:rsidP="00E40E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>Исследованием по первому вопросу установлено, что скорость движения автомобиля ВАЗ-21103 перед торможением составляла около 69 км/ч, что превышает ограничение в 40 км/ч, установленного для данного участка дороги и ограничения в 60 км/ч для населенных пунктов. Следовательно, с технической точки зрения, действия водителя автомобиля ВАЗ-21103 не соответствовали требованиям первой части п. 10.1 и п. 10.2 Правил дорожного движения РФ в части касающейся движения автомобиля со скоростью превышающей установленные ограничения.</w:t>
      </w:r>
    </w:p>
    <w:p w:rsidR="00E40EF3" w:rsidRPr="00E40EF3" w:rsidRDefault="00E40EF3" w:rsidP="00E40E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 xml:space="preserve">Исследованием по второму вопросу установлено, что водитель автомобиля ВАЗ-21103 не располагал технической возможностью для предотвращения наезда на пешехода путем торможения как при разрешенной скорости 40 км/ч, так при скорости движения 69 км/ч, установленной исследованием по первому вопросу. При этом следствием установлено, что водитель автомобиля ВАЗ-21103 перед наездом на пешехода применял торможение. Следовательно, с технической точки зрения, в действиях водителя автомобиля ВАЗ-21103 несоответствия требованиям второй части п. 10.1 Правил дорожного движения РФ не усматриваются. </w:t>
      </w:r>
    </w:p>
    <w:p w:rsidR="00E40EF3" w:rsidRPr="00E40EF3" w:rsidRDefault="00E40EF3" w:rsidP="00E40E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</w:p>
    <w:p w:rsidR="00E40EF3" w:rsidRPr="00E40EF3" w:rsidRDefault="00E40EF3" w:rsidP="00E40E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>4. Исследованием по второму вопросу установлено, что водитель автомобиля ВАЗ-21103 не располагал технической возможностью для предотвращения наезда на пешехода путем торможения как при разрешенной скорости 40 км/ч, так при скорости движения 69 км/ч, установленной исследованием по первому вопросу. Следовательно, с технической точки зрения, несоответствие действий водителя автомобиля ВАЗ-21103 требованиям первой части п. 10.1 и п. 10.2 Правил дорожного движения РФ в части касающейся движения автомобиля со скоростью превышающей установленные ограничения, не находится в причинной связи с наездом на пешехода.</w:t>
      </w:r>
    </w:p>
    <w:p w:rsidR="00E40EF3" w:rsidRPr="00E40EF3" w:rsidRDefault="00E40EF3" w:rsidP="00E40E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</w:p>
    <w:p w:rsidR="00E40EF3" w:rsidRPr="00E40EF3" w:rsidRDefault="00E40EF3" w:rsidP="00E40E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0EF3" w:rsidRPr="00E40EF3" w:rsidRDefault="00E40EF3" w:rsidP="00E40E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>ВЫВОДЫ:</w:t>
      </w:r>
    </w:p>
    <w:p w:rsidR="00E40EF3" w:rsidRPr="00E40EF3" w:rsidRDefault="00E40EF3" w:rsidP="00E40E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>1. В данных условиях, скорость движения автомобиля ВАЗ-21103 перед торможением составляла около 69 км/ч.</w:t>
      </w:r>
    </w:p>
    <w:p w:rsidR="00E40EF3" w:rsidRPr="00E40EF3" w:rsidRDefault="00E40EF3" w:rsidP="00E40E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 xml:space="preserve">2. В данных условиях, в момент возникновения опасности для движения – начало движения пешехода на пути 1,0 м, водитель автомобиля </w:t>
      </w: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lastRenderedPageBreak/>
        <w:t xml:space="preserve">ВАЗ-21103 не располагал технической возможностью для предотвращения наезда на пешехода путем торможения как при разрешенной скорости 40 км/ч, так при скорости движения 69 км/ч, установленной исследованием по первому вопросу. </w:t>
      </w:r>
    </w:p>
    <w:p w:rsidR="00E40EF3" w:rsidRPr="00E40EF3" w:rsidRDefault="00E40EF3" w:rsidP="00E40E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>3. В данных условиях, с технической точки зрения, водителю автомобиля ВАЗ-21103 следовало руководствоваться требованиями пп. 10.1 и 10.2 Правил дорожного движения РФ.</w:t>
      </w:r>
    </w:p>
    <w:p w:rsidR="00E40EF3" w:rsidRPr="00E40EF3" w:rsidRDefault="00E40EF3" w:rsidP="00E40E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>В данных условиях, с технической точки зрения, действия водителя автомобиля ВАЗ-21103 не соответствовали требованиям первой части п. 10.1 и п. 10.2 Правил дорожного движения РФ в части касающейся движения автомобиля со скоростью превышающей установленные ограничения.</w:t>
      </w:r>
    </w:p>
    <w:p w:rsidR="00E40EF3" w:rsidRPr="00E40EF3" w:rsidRDefault="00E40EF3" w:rsidP="00E40E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>В данных условиях, с технической точки зрения, в действиях водителя автомобиля ВАЗ-21103 несоответствия требованиям второй части п. 10.1 Правил дорожного движения РФ не усматриваются.</w:t>
      </w:r>
    </w:p>
    <w:p w:rsidR="00E40EF3" w:rsidRPr="00E40EF3" w:rsidRDefault="00E40EF3" w:rsidP="00E40E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  <w:r w:rsidRPr="00E40EF3">
        <w:rPr>
          <w:rFonts w:ascii="a_Timer" w:eastAsia="Times New Roman" w:hAnsi="a_Timer" w:cs="Times New Roman"/>
          <w:sz w:val="28"/>
          <w:szCs w:val="20"/>
          <w:lang w:eastAsia="ru-RU"/>
        </w:rPr>
        <w:t>4. В данных условиях, с технической точки зрения, несоответствие действий водителя автомобиля ВАЗ-21103 требованиям первой части п. 10.1 и п. 10.2 Правил дорожного движения РФ в части касающейся движения автомобиля со скоростью превышающей установленные ограничения, не находится в причинной связи с наездом на пешехода.</w:t>
      </w:r>
    </w:p>
    <w:p w:rsidR="00E40EF3" w:rsidRPr="00E40EF3" w:rsidRDefault="00E40EF3" w:rsidP="00E40EF3">
      <w:pPr>
        <w:tabs>
          <w:tab w:val="left" w:pos="680"/>
          <w:tab w:val="left" w:pos="3969"/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_Timer" w:eastAsia="Times New Roman" w:hAnsi="a_Timer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697"/>
        <w:gridCol w:w="2874"/>
      </w:tblGrid>
      <w:tr w:rsidR="00E40EF3" w:rsidRPr="00E40EF3" w:rsidTr="00E40EF3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EF3" w:rsidRPr="00E40EF3" w:rsidRDefault="00E40EF3" w:rsidP="00E40EF3">
            <w:pPr>
              <w:tabs>
                <w:tab w:val="left" w:pos="680"/>
                <w:tab w:val="left" w:pos="3969"/>
                <w:tab w:val="left" w:pos="453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_Timer" w:hAnsi="a_Timer"/>
                <w:sz w:val="28"/>
              </w:rPr>
            </w:pPr>
            <w:r w:rsidRPr="00E40EF3">
              <w:rPr>
                <w:rFonts w:ascii="a_Timer" w:hAnsi="a_Timer"/>
                <w:sz w:val="28"/>
              </w:rPr>
              <w:t xml:space="preserve">Эксперт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EF3" w:rsidRPr="00E40EF3" w:rsidRDefault="00E40EF3" w:rsidP="00E40EF3">
            <w:pPr>
              <w:tabs>
                <w:tab w:val="left" w:pos="680"/>
                <w:tab w:val="left" w:pos="3969"/>
                <w:tab w:val="left" w:pos="4536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ascii="a_Timer" w:hAnsi="a_Timer"/>
                <w:sz w:val="28"/>
              </w:rPr>
            </w:pPr>
            <w:r w:rsidRPr="00E40EF3">
              <w:rPr>
                <w:rFonts w:ascii="a_Timer" w:hAnsi="a_Timer"/>
                <w:sz w:val="28"/>
              </w:rPr>
              <w:t>И.И. Иванов</w:t>
            </w:r>
          </w:p>
        </w:tc>
      </w:tr>
    </w:tbl>
    <w:p w:rsidR="009B4ED6" w:rsidRDefault="009B4ED6"/>
    <w:sectPr w:rsidR="009B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F3"/>
    <w:rsid w:val="000A21F2"/>
    <w:rsid w:val="009B4ED6"/>
    <w:rsid w:val="00E4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e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dcterms:created xsi:type="dcterms:W3CDTF">2017-12-06T19:46:00Z</dcterms:created>
  <dcterms:modified xsi:type="dcterms:W3CDTF">2017-12-06T19:46:00Z</dcterms:modified>
</cp:coreProperties>
</file>